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B2" w:rsidRDefault="00EE09B2" w:rsidP="00EE09B2">
      <w:pPr>
        <w:pStyle w:val="a8"/>
      </w:pPr>
    </w:p>
    <w:p w:rsidR="00EE09B2" w:rsidRPr="007623BC" w:rsidRDefault="00EE09B2" w:rsidP="00EE09B2">
      <w:pPr>
        <w:pStyle w:val="a8"/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bookmarkStart w:id="0" w:name="_GoBack"/>
      <w:r w:rsidRPr="007623BC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День семьи, любви и верности:</w:t>
      </w:r>
    </w:p>
    <w:p w:rsidR="00EE09B2" w:rsidRPr="007623BC" w:rsidRDefault="00EE09B2" w:rsidP="00EE09B2">
      <w:pPr>
        <w:pStyle w:val="a8"/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7623BC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история и традиции праздника.</w:t>
      </w:r>
    </w:p>
    <w:bookmarkEnd w:id="0"/>
    <w:p w:rsidR="00EE09B2" w:rsidRDefault="00EE09B2" w:rsidP="00EE09B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июля в России отмечается День семьи, любви и верности. В этот день Русская православная церковь отмечает день памяти святых Петра и </w:t>
      </w:r>
      <w:proofErr w:type="spellStart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Февронии</w:t>
      </w:r>
      <w:proofErr w:type="spellEnd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издревле считались на Руси покровителями семьи и брака.</w:t>
      </w:r>
    </w:p>
    <w:p w:rsidR="00EE09B2" w:rsidRPr="00EE09B2" w:rsidRDefault="00EE09B2" w:rsidP="00EE09B2">
      <w:pPr>
        <w:pStyle w:val="a8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Pr="00EE09B2">
        <w:rPr>
          <w:rFonts w:ascii="Times New Roman" w:hAnsi="Times New Roman" w:cs="Times New Roman"/>
          <w:sz w:val="24"/>
          <w:szCs w:val="24"/>
        </w:rPr>
        <w:t xml:space="preserve">Идея праздника возникла несколько лет назад у жителей города Мурома (Владимирской области), где покоятся мощи святых супругов Петра и </w:t>
      </w:r>
      <w:proofErr w:type="spellStart"/>
      <w:r w:rsidRPr="00EE09B2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  <w:r w:rsidRPr="00EE09B2">
        <w:rPr>
          <w:rFonts w:ascii="Times New Roman" w:hAnsi="Times New Roman" w:cs="Times New Roman"/>
          <w:sz w:val="24"/>
          <w:szCs w:val="24"/>
        </w:rPr>
        <w:t>, покровителей христианского брака, чья память совершается 8 июля.</w:t>
      </w:r>
    </w:p>
    <w:p w:rsidR="00EE09B2" w:rsidRPr="00EE09B2" w:rsidRDefault="00EE09B2" w:rsidP="00EE09B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9B2" w:rsidRPr="00EE09B2" w:rsidRDefault="00EE09B2" w:rsidP="00EE09B2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56044" cy="2638425"/>
            <wp:effectExtent l="0" t="0" r="0" b="0"/>
            <wp:docPr id="3" name="Рисунок 3" descr="Памятник святым Пётру и Февронии в Благовещенс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ник святым Пётру и Февронии в Благовещенск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044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B2" w:rsidRDefault="00EE09B2" w:rsidP="00EE09B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9B2" w:rsidRPr="00EE09B2" w:rsidRDefault="00EE09B2" w:rsidP="00EE09B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Инициатива об учреждении нового государственного праздника - всероссийского дня супружеской любви и семейного счастья в честь благоверных князя Петра и княгини </w:t>
      </w:r>
      <w:proofErr w:type="spellStart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Февронии</w:t>
      </w:r>
      <w:proofErr w:type="spellEnd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единогласно одобрена в Совете Федерации на заседании Комитета СФ по социальной политике 26 марта 2008 года.</w:t>
      </w:r>
    </w:p>
    <w:p w:rsidR="00EE09B2" w:rsidRPr="00EE09B2" w:rsidRDefault="00EE09B2" w:rsidP="00EE09B2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5450" cy="2343710"/>
            <wp:effectExtent l="0" t="0" r="0" b="0"/>
            <wp:docPr id="2" name="Рисунок 2" descr="http://cdn14.img22.ria.ru/images/25292/46/252924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14.img22.ria.ru/images/25292/46/2529246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B2" w:rsidRPr="00EE09B2" w:rsidRDefault="00EE09B2" w:rsidP="00EE09B2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 "Св. Петр и </w:t>
      </w:r>
      <w:proofErr w:type="spellStart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Феврония</w:t>
      </w:r>
      <w:proofErr w:type="spellEnd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Муромские"</w:t>
      </w:r>
    </w:p>
    <w:p w:rsidR="00EE09B2" w:rsidRPr="00EE09B2" w:rsidRDefault="00EE09B2" w:rsidP="00EE09B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любви святой супружеской пары </w:t>
      </w:r>
      <w:hyperlink r:id="rId6" w:tgtFrame="_blank" w:history="1">
        <w:r w:rsidRPr="00EE09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описана в древнерусской "Повести о Петре и </w:t>
        </w:r>
        <w:proofErr w:type="spellStart"/>
        <w:r w:rsidRPr="00EE09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Февронии</w:t>
        </w:r>
        <w:proofErr w:type="spellEnd"/>
        <w:r w:rsidRPr="00EE09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Муромских"</w:t>
        </w:r>
      </w:hyperlink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9B2" w:rsidRPr="00EE09B2" w:rsidRDefault="00EE09B2" w:rsidP="00EE09B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житию святых, благоверный князь Петр был вторым сыном </w:t>
      </w:r>
      <w:proofErr w:type="spellStart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муромского</w:t>
      </w:r>
      <w:proofErr w:type="spellEnd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князя Юрия Владимировича. Он вступил на </w:t>
      </w:r>
      <w:proofErr w:type="spellStart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муромский</w:t>
      </w:r>
      <w:proofErr w:type="spellEnd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престол в 1203 году. За несколько лет до княжения Петр заболел проказой, от которой никто не мог его излечить. Во сне князю было открыто, что его может исцелить дочь пчеловода </w:t>
      </w:r>
      <w:proofErr w:type="spellStart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Феврония</w:t>
      </w:r>
      <w:proofErr w:type="spellEnd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крестьянка деревни Ласковой в Рязанской земле. </w:t>
      </w:r>
      <w:proofErr w:type="spellStart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Феврония</w:t>
      </w:r>
      <w:proofErr w:type="spellEnd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красива, благочестива и добра, к тому же она была мудрой девушкой, знала свойства трав и умела лечить недуги. Князь полюбил </w:t>
      </w:r>
      <w:proofErr w:type="spellStart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Февронию</w:t>
      </w:r>
      <w:proofErr w:type="spellEnd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ее благочестие, мудрость и доброту и дал обет жениться на ней </w:t>
      </w:r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после исцеления. Девушка исцелила князя, однако он не сдержал своего слова. Болезнь возобновилась, </w:t>
      </w:r>
      <w:proofErr w:type="spellStart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Феврония</w:t>
      </w:r>
      <w:proofErr w:type="spellEnd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вновь вылечила князя, и он женился на исцелительнице.</w:t>
      </w:r>
    </w:p>
    <w:p w:rsidR="00EE09B2" w:rsidRPr="00EE09B2" w:rsidRDefault="00EE09B2" w:rsidP="00EE09B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Петр наследовал княжение после брата, бояре не захотели иметь княгиню простого звания и потребовали, чтобы князь оставил ее. Петр, узнав, что его хотят разлучить с любимой женой, предпочел добровольно отказаться от власти и богатства и удалиться вместе с ней в изгнание. Петр и </w:t>
      </w:r>
      <w:proofErr w:type="spellStart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Феврония</w:t>
      </w:r>
      <w:proofErr w:type="spellEnd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покинули Муро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отплыв на лодке по реке Оке. </w:t>
      </w:r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Вскоре в Муроме  началась смута,  бояре перессорились, домогаясь освободившегося княжеского престола, пролилась кровь. Тогда опомнившиеся бояре собрали совет и решили звать князя Петра обратно. Князь и княгиня вернулись, и </w:t>
      </w:r>
      <w:proofErr w:type="spellStart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Феврония</w:t>
      </w:r>
      <w:proofErr w:type="spellEnd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сумела заслужить любовь горожан. Они правили долго и счастливо.</w:t>
      </w:r>
    </w:p>
    <w:p w:rsidR="00EE09B2" w:rsidRPr="00EE09B2" w:rsidRDefault="00EE09B2" w:rsidP="00EE09B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преклонных летах Петр и </w:t>
      </w:r>
      <w:proofErr w:type="spellStart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Феврония</w:t>
      </w:r>
      <w:proofErr w:type="spellEnd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постриг в разных монастырях с именами Давид и Евфросиния, и молили Бога, чтобы им умереть в один день, и похоронить себя завещали вместе в специально приготовленном гробу с тонкой перегородкой посередине.</w:t>
      </w:r>
    </w:p>
    <w:p w:rsidR="00EE09B2" w:rsidRPr="00EE09B2" w:rsidRDefault="00EE09B2" w:rsidP="00EE09B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скончались каждый в своей келье в один день и час - 8 июля (по старому стилю - 25 июня) 1228 года.</w:t>
      </w:r>
    </w:p>
    <w:p w:rsidR="00EE09B2" w:rsidRPr="00EE09B2" w:rsidRDefault="00EE09B2" w:rsidP="00EE09B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Сочтя погребение в одном гробе несовместимым с монашеским званием, их тела положили в разных обителях, но на следующий день они оказались вместе. Так и похоронили святых супругов вместе в городе Муроме в соборной церкви Рождества Пресвятой Богородицы.</w:t>
      </w:r>
    </w:p>
    <w:p w:rsidR="00EE09B2" w:rsidRPr="00EE09B2" w:rsidRDefault="00EE09B2" w:rsidP="00EE09B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 через 300 лет после кончины Петр и </w:t>
      </w:r>
      <w:proofErr w:type="spellStart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Феврония</w:t>
      </w:r>
      <w:proofErr w:type="spellEnd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причислены Русской православной церковью к лику святых. Ныне мощи святых Петра и </w:t>
      </w:r>
      <w:proofErr w:type="spellStart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Февронии</w:t>
      </w:r>
      <w:proofErr w:type="spellEnd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покоятся в Свято-Троицком женском монастыре в Муроме.</w:t>
      </w:r>
    </w:p>
    <w:p w:rsidR="00EE09B2" w:rsidRPr="00EE09B2" w:rsidRDefault="00EE09B2" w:rsidP="00EE09B2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0800" cy="3762375"/>
            <wp:effectExtent l="0" t="0" r="0" b="9525"/>
            <wp:docPr id="1" name="Рисунок 1" descr="http://cdn11.img22.ria.ru/images/25301/73/253017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11.img22.ria.ru/images/25301/73/2530173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B2" w:rsidRPr="00EE09B2" w:rsidRDefault="00EE09B2" w:rsidP="00EE09B2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Медаль "За любовь и верность"</w:t>
      </w:r>
    </w:p>
    <w:p w:rsidR="00EE09B2" w:rsidRPr="00EE09B2" w:rsidRDefault="00EE09B2" w:rsidP="00EE09B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той поры православный мир 8 июля чествует семейных покровителей. Традиция светского празднования дня Петра и </w:t>
      </w:r>
      <w:proofErr w:type="spellStart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Февронии</w:t>
      </w:r>
      <w:proofErr w:type="spellEnd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восстановлена </w:t>
      </w:r>
      <w:proofErr w:type="spellStart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муромцами</w:t>
      </w:r>
      <w:proofErr w:type="spellEnd"/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1990-х годах: день города решили объединить с днем семейных ценностей.</w:t>
      </w:r>
    </w:p>
    <w:p w:rsidR="00EE09B2" w:rsidRPr="00EE09B2" w:rsidRDefault="00EE09B2" w:rsidP="00EE09B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Праздником всероссийского масштаба День семьи, любви и верности </w:t>
      </w:r>
      <w:hyperlink r:id="rId8" w:tgtFrame="_blank" w:history="1">
        <w:r w:rsidRPr="00EE09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стал в 2008 году</w:t>
        </w:r>
      </w:hyperlink>
      <w:r w:rsidRPr="00EE09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9B2" w:rsidRPr="00EE09B2" w:rsidRDefault="00EE09B2" w:rsidP="00EE09B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E09B2" w:rsidRPr="00EE09B2" w:rsidSect="00EE09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9B2"/>
    <w:rsid w:val="005B2C6D"/>
    <w:rsid w:val="007623BC"/>
    <w:rsid w:val="00EA36F6"/>
    <w:rsid w:val="00EE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F6"/>
  </w:style>
  <w:style w:type="paragraph" w:styleId="1">
    <w:name w:val="heading 1"/>
    <w:basedOn w:val="a"/>
    <w:link w:val="10"/>
    <w:uiPriority w:val="9"/>
    <w:qFormat/>
    <w:rsid w:val="00EE0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09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headertime">
    <w:name w:val="article_header_time"/>
    <w:basedOn w:val="a0"/>
    <w:rsid w:val="00EE09B2"/>
  </w:style>
  <w:style w:type="character" w:customStyle="1" w:styleId="articleheaderitemviews">
    <w:name w:val="article_header_item_views"/>
    <w:basedOn w:val="a0"/>
    <w:rsid w:val="00EE09B2"/>
  </w:style>
  <w:style w:type="character" w:customStyle="1" w:styleId="articleheaderitemlikes">
    <w:name w:val="article_header_item_likes"/>
    <w:basedOn w:val="a0"/>
    <w:rsid w:val="00EE09B2"/>
  </w:style>
  <w:style w:type="character" w:customStyle="1" w:styleId="articleheaderitemdislikes">
    <w:name w:val="article_header_item_dislikes"/>
    <w:basedOn w:val="a0"/>
    <w:rsid w:val="00EE09B2"/>
  </w:style>
  <w:style w:type="character" w:styleId="a4">
    <w:name w:val="Hyperlink"/>
    <w:basedOn w:val="a0"/>
    <w:uiPriority w:val="99"/>
    <w:semiHidden/>
    <w:unhideWhenUsed/>
    <w:rsid w:val="00EE09B2"/>
    <w:rPr>
      <w:color w:val="0000FF"/>
      <w:u w:val="single"/>
    </w:rPr>
  </w:style>
  <w:style w:type="character" w:styleId="a5">
    <w:name w:val="Emphasis"/>
    <w:basedOn w:val="a0"/>
    <w:uiPriority w:val="20"/>
    <w:qFormat/>
    <w:rsid w:val="00EE09B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E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9B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E09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09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headertime">
    <w:name w:val="article_header_time"/>
    <w:basedOn w:val="a0"/>
    <w:rsid w:val="00EE09B2"/>
  </w:style>
  <w:style w:type="character" w:customStyle="1" w:styleId="articleheaderitemviews">
    <w:name w:val="article_header_item_views"/>
    <w:basedOn w:val="a0"/>
    <w:rsid w:val="00EE09B2"/>
  </w:style>
  <w:style w:type="character" w:customStyle="1" w:styleId="articleheaderitemlikes">
    <w:name w:val="article_header_item_likes"/>
    <w:basedOn w:val="a0"/>
    <w:rsid w:val="00EE09B2"/>
  </w:style>
  <w:style w:type="character" w:customStyle="1" w:styleId="articleheaderitemdislikes">
    <w:name w:val="article_header_item_dislikes"/>
    <w:basedOn w:val="a0"/>
    <w:rsid w:val="00EE09B2"/>
  </w:style>
  <w:style w:type="character" w:styleId="a4">
    <w:name w:val="Hyperlink"/>
    <w:basedOn w:val="a0"/>
    <w:uiPriority w:val="99"/>
    <w:semiHidden/>
    <w:unhideWhenUsed/>
    <w:rsid w:val="00EE09B2"/>
    <w:rPr>
      <w:color w:val="0000FF"/>
      <w:u w:val="single"/>
    </w:rPr>
  </w:style>
  <w:style w:type="character" w:styleId="a5">
    <w:name w:val="Emphasis"/>
    <w:basedOn w:val="a0"/>
    <w:uiPriority w:val="20"/>
    <w:qFormat/>
    <w:rsid w:val="00EE09B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E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9B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E09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4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919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8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8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1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0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nsemyi.ru/index.php?page=history_8jul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nsemyi.ru/page/o-chem-rasskazyvaet-povest-o-petre-i-fevronii-muromskih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3</cp:revision>
  <dcterms:created xsi:type="dcterms:W3CDTF">2015-07-07T14:45:00Z</dcterms:created>
  <dcterms:modified xsi:type="dcterms:W3CDTF">2017-01-28T05:28:00Z</dcterms:modified>
</cp:coreProperties>
</file>